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 xml:space="preserve">The dead axle design has a left and right side that are independently controlled and turns by the difference in speed between the two. This can be done with traditional </w:t>
      </w:r>
      <w:r>
        <w:lastRenderedPageBreak/>
        <w:t>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r>
        <w:t>A-4</w:t>
      </w:r>
      <w:r w:rsidR="00295B98">
        <w:t>: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233187"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Appendix C: Project Schedule/Management Plan</w:t>
      </w:r>
    </w:p>
    <w:p w:rsidR="00220375" w:rsidRPr="00C44074" w:rsidRDefault="00220375" w:rsidP="00D54740">
      <w:pPr>
        <w:pStyle w:val="Heading2"/>
      </w:pPr>
      <w:r w:rsidRPr="00F910B3">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r w:rsidRPr="00F910B3">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r w:rsidRPr="00F910B3">
        <w:t xml:space="preserve">File Sharing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r w:rsidRPr="00F910B3">
        <w:t>Group Leadership Schedule/Member Assignments:</w:t>
      </w:r>
    </w:p>
    <w:p w:rsidR="00220375" w:rsidRPr="00F910B3" w:rsidRDefault="00220375" w:rsidP="00D54740">
      <w:pPr>
        <w:pStyle w:val="Heading3"/>
      </w:pPr>
      <w:r w:rsidRPr="00F910B3">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r w:rsidRPr="00F910B3">
        <w:lastRenderedPageBreak/>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r w:rsidRPr="00F910B3">
        <w:t>9/26/18 Leader: Ivan</w:t>
      </w:r>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r w:rsidRPr="00F910B3">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r w:rsidRPr="00F910B3">
        <w:lastRenderedPageBreak/>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r w:rsidRPr="00F910B3">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r w:rsidRPr="00F910B3">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r w:rsidRPr="00F910B3">
        <w:t>11/7/18 Leader: Ivan</w:t>
      </w:r>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r w:rsidRPr="00F910B3">
        <w:t>11/14/18 Leader: Ivan</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r w:rsidRPr="00554557">
        <w:t>11/21/18 Leader: Nishagar</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11/28/18 Leader: Nishagar</w:t>
      </w:r>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r w:rsidRPr="00F910B3">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r w:rsidRPr="00F910B3">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r>
        <w:lastRenderedPageBreak/>
        <w:t>Gantt Chart</w:t>
      </w:r>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r w:rsidR="000936A5">
        <w:lastRenderedPageBreak/>
        <w:t>Appendix D: Purchased Part List</w:t>
      </w:r>
    </w:p>
    <w:p w:rsidR="005E461F" w:rsidRDefault="00D54740" w:rsidP="00D54740">
      <w:pPr>
        <w:pStyle w:val="Heading2"/>
      </w:pPr>
      <w:r>
        <w:t>Purchased Parts</w:t>
      </w:r>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bookmarkStart w:id="1" w:name="_GoBack"/>
            <w:bookmarkEnd w:id="1"/>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nil"/>
              <w:left w:val="nil"/>
              <w:bottom w:val="nil"/>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nil"/>
              <w:left w:val="nil"/>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nil"/>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nil"/>
              <w:left w:val="nil"/>
              <w:bottom w:val="nil"/>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nil"/>
              <w:left w:val="nil"/>
              <w:bottom w:val="nil"/>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nil"/>
              <w:left w:val="nil"/>
              <w:bottom w:val="nil"/>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proofErr w:type="spellStart"/>
            <w:r>
              <w:rPr>
                <w:rFonts w:ascii="Calibri" w:eastAsia="Times New Roman" w:hAnsi="Calibri" w:cs="Calibri"/>
                <w:color w:val="000000"/>
                <w:sz w:val="22"/>
              </w:rPr>
              <w:t>Servocity</w:t>
            </w:r>
            <w:proofErr w:type="spellEnd"/>
          </w:p>
        </w:tc>
        <w:tc>
          <w:tcPr>
            <w:tcW w:w="1915" w:type="dxa"/>
            <w:tcBorders>
              <w:top w:val="nil"/>
              <w:left w:val="nil"/>
              <w:bottom w:val="nil"/>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nil"/>
              <w:left w:val="nil"/>
              <w:bottom w:val="nil"/>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nil"/>
              <w:left w:val="nil"/>
              <w:bottom w:val="nil"/>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nil"/>
              <w:left w:val="nil"/>
              <w:bottom w:val="nil"/>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nil"/>
              <w:left w:val="nil"/>
              <w:bottom w:val="nil"/>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nil"/>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nil"/>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nil"/>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nil"/>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bl>
    <w:p w:rsidR="00D54740" w:rsidRPr="006009E0" w:rsidRDefault="00D54740" w:rsidP="006009E0">
      <w:pPr>
        <w:pStyle w:val="Heading2"/>
        <w:rPr>
          <w:rFonts w:asciiTheme="majorHAnsi" w:hAnsiTheme="majorHAnsi"/>
          <w:color w:val="2E74B5" w:themeColor="accent1" w:themeShade="BF"/>
          <w:sz w:val="26"/>
        </w:rPr>
      </w:pPr>
      <w:r>
        <w:br w:type="page"/>
      </w:r>
      <w:r>
        <w:lastRenderedPageBreak/>
        <w:t>Raw Materials</w:t>
      </w:r>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75pt;height:608.25pt" o:ole="">
            <v:imagedata r:id="rId29" o:title=""/>
          </v:shape>
          <o:OLEObject Type="Embed" ProgID="AcroExch.Document.DC" ShapeID="_x0000_i1025" DrawAspect="Content" ObjectID="_1605953384" r:id="rId30"/>
        </w:object>
      </w:r>
    </w:p>
    <w:p w:rsidR="005E7EF5" w:rsidRDefault="005E7EF5" w:rsidP="00826546">
      <w:pPr>
        <w:spacing w:line="259" w:lineRule="auto"/>
        <w:ind w:firstLine="0"/>
      </w:pPr>
      <w:r>
        <w:object w:dxaOrig="11881" w:dyaOrig="9180">
          <v:shape id="_x0000_i1026" type="#_x0000_t75" style="width:790.5pt;height:612pt" o:ole="">
            <v:imagedata r:id="rId31" o:title=""/>
          </v:shape>
          <o:OLEObject Type="Embed" ProgID="AcroExch.Document.DC" ShapeID="_x0000_i1026" DrawAspect="Content" ObjectID="_1605953385"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3386" r:id="rId34"/>
        </w:object>
      </w:r>
      <w:r>
        <w:object w:dxaOrig="11881" w:dyaOrig="9180">
          <v:shape id="_x0000_i1028" type="#_x0000_t75" style="width:789.75pt;height:612pt" o:ole="">
            <v:imagedata r:id="rId35" o:title=""/>
          </v:shape>
          <o:OLEObject Type="Embed" ProgID="AcroExch.Document.DC" ShapeID="_x0000_i1028" DrawAspect="Content" ObjectID="_1605953387" r:id="rId36"/>
        </w:object>
      </w:r>
      <w:r>
        <w:object w:dxaOrig="11881" w:dyaOrig="9180">
          <v:shape id="_x0000_i1029" type="#_x0000_t75" style="width:790.5pt;height:612pt" o:ole="">
            <v:imagedata r:id="rId37" o:title=""/>
          </v:shape>
          <o:OLEObject Type="Embed" ProgID="AcroExch.Document.DC" ShapeID="_x0000_i1029" DrawAspect="Content" ObjectID="_1605953388" r:id="rId38"/>
        </w:object>
      </w:r>
      <w:r>
        <w:object w:dxaOrig="11881" w:dyaOrig="9180">
          <v:shape id="_x0000_i1030" type="#_x0000_t75" style="width:788.25pt;height:609pt" o:ole="">
            <v:imagedata r:id="rId39" o:title=""/>
          </v:shape>
          <o:OLEObject Type="Embed" ProgID="AcroExch.Document.DC" ShapeID="_x0000_i1030" DrawAspect="Content" ObjectID="_1605953389" r:id="rId40"/>
        </w:object>
      </w:r>
      <w:r>
        <w:object w:dxaOrig="11881" w:dyaOrig="9180">
          <v:shape id="_x0000_i1031" type="#_x0000_t75" style="width:789.75pt;height:610.5pt" o:ole="">
            <v:imagedata r:id="rId41" o:title=""/>
          </v:shape>
          <o:OLEObject Type="Embed" ProgID="AcroExch.Document.DC" ShapeID="_x0000_i1031" DrawAspect="Content" ObjectID="_1605953390" r:id="rId42"/>
        </w:object>
      </w:r>
      <w:r w:rsidR="006058C0">
        <w:object w:dxaOrig="11881" w:dyaOrig="9180">
          <v:shape id="_x0000_i1032" type="#_x0000_t75" style="width:773.25pt;height:597.75pt" o:ole="">
            <v:imagedata r:id="rId43" o:title=""/>
          </v:shape>
          <o:OLEObject Type="Embed" ProgID="AcroExch.Document.DC" ShapeID="_x0000_i1032" DrawAspect="Content" ObjectID="_1605953391" r:id="rId44"/>
        </w:object>
      </w:r>
      <w:r>
        <w:object w:dxaOrig="11880" w:dyaOrig="9180">
          <v:shape id="_x0000_i1033" type="#_x0000_t75" style="width:790.5pt;height:612pt" o:ole="">
            <v:imagedata r:id="rId45" o:title=""/>
          </v:shape>
          <o:OLEObject Type="Embed" ProgID="AcroExch.Document.DC" ShapeID="_x0000_i1033" DrawAspect="Content" ObjectID="_1605953392" r:id="rId46"/>
        </w:object>
      </w:r>
      <w:r w:rsidR="002B0C03">
        <w:object w:dxaOrig="11880" w:dyaOrig="9180">
          <v:shape id="_x0000_i1034" type="#_x0000_t75" style="width:790.5pt;height:612pt" o:ole="">
            <v:imagedata r:id="rId47" o:title=""/>
          </v:shape>
          <o:OLEObject Type="Embed" ProgID="AcroExch.Document.DC" ShapeID="_x0000_i1034" DrawAspect="Content" ObjectID="_1605953393" r:id="rId48"/>
        </w:object>
      </w:r>
      <w:r w:rsidR="002B0C03">
        <w:object w:dxaOrig="11880" w:dyaOrig="9180">
          <v:shape id="_x0000_i1035" type="#_x0000_t75" style="width:789.75pt;height:610.5pt" o:ole="">
            <v:imagedata r:id="rId49" o:title=""/>
          </v:shape>
          <o:OLEObject Type="Embed" ProgID="AcroExch.Document.DC" ShapeID="_x0000_i1035" DrawAspect="Content" ObjectID="_1605953394" r:id="rId50"/>
        </w:object>
      </w:r>
      <w:r w:rsidR="002B0C03">
        <w:object w:dxaOrig="11881" w:dyaOrig="9180">
          <v:shape id="_x0000_i1036" type="#_x0000_t75" style="width:790.5pt;height:612pt" o:ole="">
            <v:imagedata r:id="rId51" o:title=""/>
          </v:shape>
          <o:OLEObject Type="Embed" ProgID="AcroExch.Document.DC" ShapeID="_x0000_i1036" DrawAspect="Content" ObjectID="_1605953395" r:id="rId52"/>
        </w:object>
      </w:r>
      <w:r w:rsidR="002B0C03">
        <w:object w:dxaOrig="11881" w:dyaOrig="9180">
          <v:shape id="_x0000_i1037" type="#_x0000_t75" style="width:790.5pt;height:612pt" o:ole="">
            <v:imagedata r:id="rId53" o:title=""/>
          </v:shape>
          <o:OLEObject Type="Embed" ProgID="AcroExch.Document.DC" ShapeID="_x0000_i1037" DrawAspect="Content" ObjectID="_1605953396" r:id="rId54"/>
        </w:object>
      </w:r>
      <w:r w:rsidR="002B0C03">
        <w:object w:dxaOrig="11881" w:dyaOrig="9180">
          <v:shape id="_x0000_i1038" type="#_x0000_t75" style="width:791.25pt;height:612pt" o:ole="">
            <v:imagedata r:id="rId55" o:title=""/>
          </v:shape>
          <o:OLEObject Type="Embed" ProgID="AcroExch.Document.DC" ShapeID="_x0000_i1038" DrawAspect="Content" ObjectID="_1605953397" r:id="rId56"/>
        </w:object>
      </w:r>
      <w:r w:rsidR="002B0C03">
        <w:object w:dxaOrig="11881" w:dyaOrig="9180">
          <v:shape id="_x0000_i1039" type="#_x0000_t75" style="width:789.75pt;height:610.5pt" o:ole="">
            <v:imagedata r:id="rId57" o:title=""/>
          </v:shape>
          <o:OLEObject Type="Embed" ProgID="AcroExch.Document.DC" ShapeID="_x0000_i1039" DrawAspect="Content" ObjectID="_1605953398" r:id="rId58"/>
        </w:object>
      </w:r>
      <w:r w:rsidR="002B0C03">
        <w:object w:dxaOrig="11881" w:dyaOrig="9180">
          <v:shape id="_x0000_i1040" type="#_x0000_t75" style="width:790.5pt;height:612pt" o:ole="">
            <v:imagedata r:id="rId59" o:title=""/>
          </v:shape>
          <o:OLEObject Type="Embed" ProgID="AcroExch.Document.DC" ShapeID="_x0000_i1040" DrawAspect="Content" ObjectID="_1605953399" r:id="rId60"/>
        </w:object>
      </w:r>
      <w:r w:rsidR="002B0C03">
        <w:object w:dxaOrig="11881" w:dyaOrig="9180">
          <v:shape id="_x0000_i1041" type="#_x0000_t75" style="width:791.25pt;height:612pt" o:ole="">
            <v:imagedata r:id="rId61" o:title=""/>
          </v:shape>
          <o:OLEObject Type="Embed" ProgID="AcroExch.Document.DC" ShapeID="_x0000_i1041" DrawAspect="Content" ObjectID="_1605953400" r:id="rId62"/>
        </w:object>
      </w:r>
      <w:r w:rsidR="002B0C03">
        <w:object w:dxaOrig="11881" w:dyaOrig="9180">
          <v:shape id="_x0000_i1042" type="#_x0000_t75" style="width:790.5pt;height:612pt" o:ole="">
            <v:imagedata r:id="rId63" o:title=""/>
          </v:shape>
          <o:OLEObject Type="Embed" ProgID="AcroExch.Document.DC" ShapeID="_x0000_i1042" DrawAspect="Content" ObjectID="_1605953401" r:id="rId64"/>
        </w:object>
      </w:r>
      <w:r w:rsidR="002B0C03">
        <w:object w:dxaOrig="11880" w:dyaOrig="9180">
          <v:shape id="_x0000_i1043" type="#_x0000_t75" style="width:791.25pt;height:612pt" o:ole="">
            <v:imagedata r:id="rId65" o:title=""/>
          </v:shape>
          <o:OLEObject Type="Embed" ProgID="AcroExch.Document.DC" ShapeID="_x0000_i1043" DrawAspect="Content" ObjectID="_1605953402" r:id="rId66"/>
        </w:object>
      </w:r>
      <w:r w:rsidR="002B0C03">
        <w:object w:dxaOrig="11881" w:dyaOrig="9180">
          <v:shape id="_x0000_i1044" type="#_x0000_t75" style="width:791.25pt;height:612pt" o:ole="">
            <v:imagedata r:id="rId67" o:title=""/>
          </v:shape>
          <o:OLEObject Type="Embed" ProgID="AcroExch.Document.DC" ShapeID="_x0000_i1044" DrawAspect="Content" ObjectID="_1605953403"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3404" r:id="rId70"/>
        </w:object>
      </w:r>
      <w:r w:rsidR="002B0C03">
        <w:object w:dxaOrig="11881" w:dyaOrig="9180">
          <v:shape id="_x0000_i1046" type="#_x0000_t75" style="width:790.5pt;height:612pt" o:ole="">
            <v:imagedata r:id="rId71" o:title=""/>
          </v:shape>
          <o:OLEObject Type="Embed" ProgID="AcroExch.Document.DC" ShapeID="_x0000_i1046" DrawAspect="Content" ObjectID="_1605953405" r:id="rId72"/>
        </w:object>
      </w:r>
      <w:r w:rsidR="002B0C03">
        <w:object w:dxaOrig="11881" w:dyaOrig="9180">
          <v:shape id="_x0000_i1047" type="#_x0000_t75" style="width:791.25pt;height:612pt" o:ole="">
            <v:imagedata r:id="rId73" o:title=""/>
          </v:shape>
          <o:OLEObject Type="Embed" ProgID="AcroExch.Document.DC" ShapeID="_x0000_i1047" DrawAspect="Content" ObjectID="_1605953406" r:id="rId74"/>
        </w:object>
      </w:r>
      <w:r w:rsidR="002B0C03">
        <w:object w:dxaOrig="11881" w:dyaOrig="9180">
          <v:shape id="_x0000_i1048" type="#_x0000_t75" style="width:790.5pt;height:612pt" o:ole="">
            <v:imagedata r:id="rId75" o:title=""/>
          </v:shape>
          <o:OLEObject Type="Embed" ProgID="AcroExch.Document.DC" ShapeID="_x0000_i1048" DrawAspect="Content" ObjectID="_1605953407" r:id="rId76"/>
        </w:object>
      </w:r>
      <w:r w:rsidR="002B0C03">
        <w:object w:dxaOrig="11881" w:dyaOrig="9180">
          <v:shape id="_x0000_i1049" type="#_x0000_t75" style="width:791.25pt;height:612pt" o:ole="">
            <v:imagedata r:id="rId77" o:title=""/>
          </v:shape>
          <o:OLEObject Type="Embed" ProgID="AcroExch.Document.DC" ShapeID="_x0000_i1049" DrawAspect="Content" ObjectID="_1605953408" r:id="rId78"/>
        </w:object>
      </w:r>
      <w:r w:rsidR="002B0C03">
        <w:object w:dxaOrig="11881" w:dyaOrig="9180">
          <v:shape id="_x0000_i1050" type="#_x0000_t75" style="width:789.75pt;height:610.5pt" o:ole="">
            <v:imagedata r:id="rId79" o:title=""/>
          </v:shape>
          <o:OLEObject Type="Embed" ProgID="AcroExch.Document.DC" ShapeID="_x0000_i1050" DrawAspect="Content" ObjectID="_1605953409" r:id="rId80"/>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2"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2"/>
    <w:p w:rsidR="00EF6AEE" w:rsidRPr="001901D1" w:rsidRDefault="00EC1B73" w:rsidP="001901D1">
      <w:pPr>
        <w:pStyle w:val="Heading1"/>
      </w:pPr>
      <w:r>
        <w:lastRenderedPageBreak/>
        <w:t>A</w:t>
      </w:r>
      <w:r w:rsidR="000936A5">
        <w:t>ppendix G: Project Academic Assessment</w:t>
      </w:r>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 xml:space="preserve">Experience with setting up and running </w:t>
            </w:r>
            <w:proofErr w:type="spellStart"/>
            <w:r>
              <w:t>solidworks</w:t>
            </w:r>
            <w:proofErr w:type="spellEnd"/>
            <w:r>
              <w:t xml:space="preserve">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w:t>
            </w:r>
            <w:proofErr w:type="spellStart"/>
            <w:proofErr w:type="gramStart"/>
            <w:r>
              <w:t>lathe,mill</w:t>
            </w:r>
            <w:proofErr w:type="gramEnd"/>
            <w:r>
              <w:t>,tap,etc</w:t>
            </w:r>
            <w:proofErr w:type="spellEnd"/>
            <w:r>
              <w:t>)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3187" w:rsidRDefault="00233187" w:rsidP="005E7EF5">
      <w:pPr>
        <w:spacing w:after="0" w:line="240" w:lineRule="auto"/>
      </w:pPr>
      <w:r>
        <w:separator/>
      </w:r>
    </w:p>
  </w:endnote>
  <w:endnote w:type="continuationSeparator" w:id="0">
    <w:p w:rsidR="00233187" w:rsidRDefault="00233187"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Pr>
            <w:noProof/>
          </w:rPr>
          <w:t>80</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3187" w:rsidRDefault="00233187" w:rsidP="005E7EF5">
      <w:pPr>
        <w:spacing w:after="0" w:line="240" w:lineRule="auto"/>
      </w:pPr>
      <w:r>
        <w:separator/>
      </w:r>
    </w:p>
  </w:footnote>
  <w:footnote w:type="continuationSeparator" w:id="0">
    <w:p w:rsidR="00233187" w:rsidRDefault="00233187"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3534D"/>
    <w:rsid w:val="0007708E"/>
    <w:rsid w:val="000936A5"/>
    <w:rsid w:val="000C3DD1"/>
    <w:rsid w:val="000D3734"/>
    <w:rsid w:val="001901D1"/>
    <w:rsid w:val="001B697B"/>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54557"/>
    <w:rsid w:val="00577152"/>
    <w:rsid w:val="005A1DD4"/>
    <w:rsid w:val="005E461F"/>
    <w:rsid w:val="005E7EF5"/>
    <w:rsid w:val="005F429B"/>
    <w:rsid w:val="005F6CAC"/>
    <w:rsid w:val="006009E0"/>
    <w:rsid w:val="006058C0"/>
    <w:rsid w:val="006C1FFD"/>
    <w:rsid w:val="006F4F15"/>
    <w:rsid w:val="007E4C51"/>
    <w:rsid w:val="00826546"/>
    <w:rsid w:val="00841C43"/>
    <w:rsid w:val="008C2BE2"/>
    <w:rsid w:val="008E14EB"/>
    <w:rsid w:val="0094586E"/>
    <w:rsid w:val="00972CDE"/>
    <w:rsid w:val="009D21BA"/>
    <w:rsid w:val="009E78B0"/>
    <w:rsid w:val="009F405B"/>
    <w:rsid w:val="009F4568"/>
    <w:rsid w:val="00A051C6"/>
    <w:rsid w:val="00A37B32"/>
    <w:rsid w:val="00AB2CA4"/>
    <w:rsid w:val="00AB34F1"/>
    <w:rsid w:val="00AC4AC0"/>
    <w:rsid w:val="00AF279A"/>
    <w:rsid w:val="00AF7FDC"/>
    <w:rsid w:val="00B052C5"/>
    <w:rsid w:val="00B2572C"/>
    <w:rsid w:val="00B47B1E"/>
    <w:rsid w:val="00B56502"/>
    <w:rsid w:val="00B720AD"/>
    <w:rsid w:val="00BD4BAA"/>
    <w:rsid w:val="00BF5BCA"/>
    <w:rsid w:val="00C005B2"/>
    <w:rsid w:val="00C71051"/>
    <w:rsid w:val="00CA509A"/>
    <w:rsid w:val="00CF63B0"/>
    <w:rsid w:val="00D420BE"/>
    <w:rsid w:val="00D54237"/>
    <w:rsid w:val="00D54740"/>
    <w:rsid w:val="00D54F75"/>
    <w:rsid w:val="00DB1DBB"/>
    <w:rsid w:val="00E05385"/>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13D60"/>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B14FB-D80F-449F-B93C-9311B0178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Pages>
  <Words>8435</Words>
  <Characters>48080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31</cp:revision>
  <dcterms:created xsi:type="dcterms:W3CDTF">2018-12-04T02:40:00Z</dcterms:created>
  <dcterms:modified xsi:type="dcterms:W3CDTF">2018-12-10T20:23:00Z</dcterms:modified>
</cp:coreProperties>
</file>